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"Суинни Тодд"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>
          <w:lang w:val="en-US"/>
        </w:rPr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310 - 3,46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2. DMC 317 - 1,52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3. DMC 318 - 0,05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4. DMC 321 - 0,03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5. DMC 413 - 1,29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6. DMC 414 - 0,3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7. DMC 415 - 0,2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8. DMC 498 - 0,01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9. DMC 712 - 0,91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10. DMC 762 - 0,25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11. DMC 3021 - 0,66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12. DMC 3787 - 0,74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13. DMC 3799 - 1,84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14. DMC 3863 - 0,04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15. DMC 3864 - 0,07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16. DMC B5200 - 0,96 (Метр,6)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341</TotalTime>
  <Words>134</Words>
  <Characters>459</Characters>
  <Application>WPS Office</Application>
  <Paragraphs>26</Paragraphs>
  <CharactersWithSpaces>576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2024-06-07T11:55:09Z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