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Расход нитей к схеме "Каждый год" 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>
          <w:lang w:val="en-US"/>
        </w:rPr>
      </w:pP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rPr>
          <w:lang w:val="en-US"/>
        </w:rPr>
        <w:t>№ 1. DMC 310 - 2,42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2. DMC 317 - 0,32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3. DMC 318 - 0,51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4. DMC 321 - 0,36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5. DMC 413 - 0,27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6. DMC 414 - 0,22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7. DMC 415 - 1,03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8. DMC 762 - 1,91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9. DMC 912 - 0,19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10. DMC 954 - 0,16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11. DMC 963 - 0,03 (Метр,6)</w:t>
      </w:r>
    </w:p>
    <w:p>
      <w:pPr>
        <w:pStyle w:val="style0"/>
        <w:numPr>
          <w:ilvl w:val="0"/>
          <w:numId w:val="0"/>
        </w:numPr>
        <w:ind w:left="0" w:leftChars="0" w:firstLine="0"/>
        <w:jc w:val="left"/>
        <w:rPr/>
      </w:pPr>
      <w:r>
        <w:t>№ 12. DMC 3801 - 0,4 (Метр,6)</w:t>
      </w: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339</TotalTime>
  <Words>106</Words>
  <Characters>361</Characters>
  <Application>WPS Office</Application>
  <Paragraphs>22</Paragraphs>
  <CharactersWithSpaces>454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2024-06-07T11:43:47Z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