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lang w:val="en-US"/>
        </w:rPr>
        <w:t>Расход нитей к схеме "Семейка Аддамс. Фестер"</w:t>
      </w:r>
    </w:p>
    <w:p>
      <w:pPr>
        <w:pStyle w:val="style0"/>
        <w:jc w:val="center"/>
        <w:rPr/>
      </w:pPr>
      <w:r>
        <w:rPr>
          <w:lang w:val="en-US"/>
        </w:rPr>
        <w:t>Палитра DMC. Расход рассчитан для канвы 14 каунта с запасом 30%</w:t>
      </w:r>
    </w:p>
    <w:p>
      <w:pPr>
        <w:pStyle w:val="style0"/>
        <w:jc w:val="center"/>
        <w:rPr/>
      </w:pPr>
    </w:p>
    <w:p>
      <w:pPr>
        <w:pStyle w:val="style0"/>
        <w:rPr/>
      </w:pPr>
      <w:r>
        <w:rPr>
          <w:lang w:val="en-US"/>
        </w:rPr>
        <w:t>№ 1. DMC 310 - 14,93 (Мeтр,1)</w:t>
      </w:r>
    </w:p>
    <w:p>
      <w:pPr>
        <w:pStyle w:val="style0"/>
        <w:rPr/>
      </w:pPr>
      <w:r>
        <w:rPr>
          <w:lang w:val="en-US"/>
        </w:rPr>
        <w:t>№ 2. DMC 317 - 0,82 (Мeтр,1)</w:t>
      </w:r>
    </w:p>
    <w:p>
      <w:pPr>
        <w:pStyle w:val="style0"/>
        <w:rPr/>
      </w:pPr>
      <w:r>
        <w:rPr>
          <w:lang w:val="en-US"/>
        </w:rPr>
        <w:t>№ 3. DMC 415 - 8,71 (Мeтр,1)</w:t>
      </w:r>
    </w:p>
    <w:p>
      <w:pPr>
        <w:pStyle w:val="style0"/>
        <w:rPr/>
      </w:pPr>
      <w:r>
        <w:rPr>
          <w:lang w:val="en-US"/>
        </w:rPr>
        <w:t>№ 4. DMC 727 - 0,27 (Мeтр,1)</w:t>
      </w:r>
    </w:p>
    <w:p>
      <w:pPr>
        <w:pStyle w:val="style0"/>
        <w:rPr/>
      </w:pPr>
      <w:r>
        <w:rPr>
          <w:lang w:val="en-US"/>
        </w:rPr>
        <w:t>№ 5. DMC 762 - 7,02 (Мeтр,1)</w:t>
      </w:r>
    </w:p>
    <w:p>
      <w:pPr>
        <w:pStyle w:val="style0"/>
        <w:rPr/>
      </w:pPr>
      <w:r>
        <w:rPr>
          <w:lang w:val="en-US"/>
        </w:rPr>
        <w:t>№ 6. DMC 844 - 6,33 (Мeтр,1)</w:t>
      </w:r>
    </w:p>
    <w:p>
      <w:pPr>
        <w:pStyle w:val="style0"/>
        <w:rPr/>
      </w:pPr>
      <w:r>
        <w:rPr>
          <w:lang w:val="en-US"/>
        </w:rPr>
        <w:t>№ 7. DMC 3021 - 45,05 (Мeтр,1)</w:t>
      </w:r>
    </w:p>
    <w:p>
      <w:pPr>
        <w:pStyle w:val="style0"/>
        <w:rPr/>
      </w:pPr>
      <w:r>
        <w:rPr>
          <w:lang w:val="en-US"/>
        </w:rPr>
        <w:t>№ 8. DMC 3078 - 0,37 (Мeтр,1)</w:t>
      </w:r>
    </w:p>
    <w:p>
      <w:pPr>
        <w:pStyle w:val="style0"/>
        <w:rPr/>
      </w:pPr>
      <w:r>
        <w:rPr>
          <w:lang w:val="en-US"/>
        </w:rPr>
        <w:t>№ 9. DMC 3371 - 15,8 (Мeтр,1)</w:t>
      </w:r>
    </w:p>
    <w:p>
      <w:pPr>
        <w:pStyle w:val="style0"/>
        <w:rPr/>
      </w:pPr>
      <w:r>
        <w:rPr>
          <w:lang w:val="en-US"/>
        </w:rPr>
        <w:t>№ 10. DMC 3799 - 1,29 (Мeтр,1)</w:t>
      </w:r>
    </w:p>
    <w:p>
      <w:pPr>
        <w:pStyle w:val="style0"/>
        <w:rPr/>
      </w:pPr>
      <w:r>
        <w:rPr>
          <w:lang w:val="en-US"/>
        </w:rPr>
        <w:t>№ 11. DMC B5200 - 0,38 (Мeтр,1)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192</TotalTime>
  <Words>95</Words>
  <Characters>344</Characters>
  <Application>WPS Office</Application>
  <Paragraphs>18</Paragraphs>
  <CharactersWithSpaces>426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2023-01-12T13:14:48Z</dcterms:created>
  <dc:creator>Redmi Note 9 Pro</dc:creator>
  <lastModifiedBy>Redmi Note 9 Pro</lastModifiedBy>
  <dcterms:modified xsi:type="dcterms:W3CDTF">2023-01-28T11:38:33Z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d4898477ae924039b3b8b59e34fdb973</vt:lpwstr>
  </property>
</Properties>
</file>